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72" w:rsidRPr="00FB3DBB" w:rsidRDefault="007309AD" w:rsidP="00613A9D">
      <w:pPr>
        <w:pStyle w:val="Ttulo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-.3pt;margin-top:-.7pt;width:438pt;height:134.75pt;z-index:251658240" o:allowincell="f" filled="f" fillcolor="silver" stroked="f">
            <v:shadow type="double" color2="shadow add(102)" offset="-3pt,-3pt" offset2="-6pt,-6pt"/>
            <v:textbox style="mso-next-textbox:#_x0000_s1057">
              <w:txbxContent>
                <w:p w:rsidR="002B690C" w:rsidRPr="00CE6741" w:rsidRDefault="002B690C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2B690C" w:rsidRPr="00987FAE" w:rsidRDefault="002B690C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2B690C" w:rsidRPr="00987FAE" w:rsidRDefault="002B690C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2B690C" w:rsidRPr="00987FAE" w:rsidRDefault="002B690C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2B690C" w:rsidRPr="00987FAE" w:rsidRDefault="002B690C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2B690C" w:rsidRPr="00987FAE" w:rsidRDefault="002B690C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 w:rsidR="00BB785E">
                    <w:rPr>
                      <w:rFonts w:cs="Arial"/>
                      <w:b/>
                      <w:sz w:val="32"/>
                      <w:szCs w:val="28"/>
                    </w:rPr>
                    <w:t>7</w:t>
                  </w:r>
                </w:p>
                <w:p w:rsidR="002B690C" w:rsidRDefault="002B690C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065" style="position:absolute;left:0;text-align:left;margin-left:-5.55pt;margin-top:9pt;width:443.25pt;height:160.95pt;z-index:251657216" coordorigin="1881,1701" coordsize="8640,3420" o:allowincell="f">
            <v:rect id="_x0000_s1063" style="position:absolute;left:1881;top:1701;width:8640;height:3420"/>
            <v:line id="_x0000_s1060" style="position:absolute" from="1881,2061" to="1881,4761" strokeweight="6pt">
              <v:stroke dashstyle="1 1" endcap="round"/>
            </v:line>
            <v:line id="_x0000_s1062" style="position:absolute" from="4221,3681" to="10521,3681" strokeweight="6pt"/>
          </v:group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30"/>
        <w:gridCol w:w="720"/>
        <w:gridCol w:w="4140"/>
        <w:gridCol w:w="2300"/>
      </w:tblGrid>
      <w:tr w:rsidR="00F130A9" w:rsidRPr="00887B65" w:rsidTr="00776FED">
        <w:trPr>
          <w:trHeight w:val="529"/>
        </w:trPr>
        <w:tc>
          <w:tcPr>
            <w:tcW w:w="8890" w:type="dxa"/>
            <w:gridSpan w:val="4"/>
          </w:tcPr>
          <w:p w:rsidR="00F130A9" w:rsidRPr="00887B65" w:rsidRDefault="00F130A9" w:rsidP="00DA444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887B65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 w:rsidR="0001207E">
              <w:rPr>
                <w:rFonts w:ascii="Arial" w:hAnsi="Arial" w:cs="Arial"/>
                <w:sz w:val="22"/>
                <w:szCs w:val="22"/>
              </w:rPr>
              <w:t>163</w:t>
            </w:r>
            <w:r w:rsidRPr="00887B65">
              <w:rPr>
                <w:rFonts w:ascii="Arial" w:hAnsi="Arial" w:cs="Arial"/>
                <w:sz w:val="22"/>
                <w:szCs w:val="22"/>
              </w:rPr>
              <w:t xml:space="preserve">          aprovado pela portaria Cetec nº                 de      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03</w:t>
            </w:r>
            <w:r w:rsidRPr="00887B65">
              <w:rPr>
                <w:rFonts w:ascii="Arial" w:hAnsi="Arial" w:cs="Arial"/>
                <w:sz w:val="22"/>
                <w:szCs w:val="22"/>
              </w:rPr>
              <w:t>/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10</w:t>
            </w:r>
            <w:r w:rsidRPr="00887B65">
              <w:rPr>
                <w:rFonts w:ascii="Arial" w:hAnsi="Arial" w:cs="Arial"/>
                <w:sz w:val="22"/>
                <w:szCs w:val="22"/>
              </w:rPr>
              <w:t>/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2011</w:t>
            </w:r>
          </w:p>
        </w:tc>
      </w:tr>
      <w:tr w:rsidR="007B6DAC" w:rsidRPr="00887B65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887B65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887B65">
              <w:rPr>
                <w:rFonts w:ascii="Arial" w:hAnsi="Arial" w:cs="Arial"/>
                <w:sz w:val="22"/>
                <w:szCs w:val="22"/>
              </w:rPr>
              <w:t>tec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Lauro Gomes</w:t>
            </w:r>
          </w:p>
        </w:tc>
      </w:tr>
      <w:tr w:rsidR="007B6DAC" w:rsidRPr="00887B65">
        <w:trPr>
          <w:trHeight w:val="703"/>
        </w:trPr>
        <w:tc>
          <w:tcPr>
            <w:tcW w:w="1730" w:type="dxa"/>
            <w:vAlign w:val="center"/>
          </w:tcPr>
          <w:p w:rsidR="007B6DAC" w:rsidRPr="00887B65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887B65" w:rsidRDefault="00DA4445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Município: São Bernardo do Campo</w:t>
            </w:r>
          </w:p>
        </w:tc>
      </w:tr>
      <w:tr w:rsidR="007B6DAC" w:rsidRPr="00887B65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887B65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Eixo Tecnológico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: Controle e Processos Industriais</w:t>
            </w:r>
          </w:p>
        </w:tc>
      </w:tr>
      <w:tr w:rsidR="007B6DAC" w:rsidRPr="00887B65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887B65" w:rsidRDefault="007B6DAC" w:rsidP="00887B6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887B65" w:rsidRPr="00887B65">
              <w:rPr>
                <w:rFonts w:ascii="Arial" w:hAnsi="Arial" w:cs="Arial"/>
                <w:bCs/>
                <w:sz w:val="22"/>
                <w:szCs w:val="22"/>
              </w:rPr>
              <w:t>Técnica em Automação Industrial Integrado ao Ensino Médio</w:t>
            </w:r>
          </w:p>
        </w:tc>
      </w:tr>
      <w:tr w:rsidR="007B6DAC" w:rsidRPr="00887B65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887B65" w:rsidRDefault="007B6DAC" w:rsidP="00887B6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887B65" w:rsidRPr="00887B65">
              <w:rPr>
                <w:rFonts w:ascii="Arial" w:hAnsi="Arial" w:cs="Arial"/>
                <w:sz w:val="22"/>
                <w:szCs w:val="22"/>
              </w:rPr>
              <w:t xml:space="preserve"> Sem Certificação Técnica</w:t>
            </w:r>
          </w:p>
        </w:tc>
        <w:tc>
          <w:tcPr>
            <w:tcW w:w="2300" w:type="dxa"/>
            <w:vAlign w:val="center"/>
          </w:tcPr>
          <w:p w:rsidR="007B6DAC" w:rsidRPr="00887B65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Série:</w:t>
            </w:r>
            <w:r w:rsidR="00887B65" w:rsidRPr="00887B65">
              <w:rPr>
                <w:rFonts w:ascii="Arial" w:hAnsi="Arial" w:cs="Arial"/>
                <w:sz w:val="22"/>
                <w:szCs w:val="22"/>
              </w:rPr>
              <w:t xml:space="preserve"> 1ª</w:t>
            </w:r>
          </w:p>
        </w:tc>
      </w:tr>
      <w:tr w:rsidR="007B6DAC" w:rsidRPr="00887B65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887B65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887B65" w:rsidRPr="00887B65">
              <w:rPr>
                <w:rFonts w:ascii="Arial" w:hAnsi="Arial" w:cs="Arial"/>
                <w:sz w:val="22"/>
                <w:szCs w:val="22"/>
              </w:rPr>
              <w:t xml:space="preserve"> Aplicativos Informatizados</w:t>
            </w:r>
          </w:p>
        </w:tc>
      </w:tr>
      <w:tr w:rsidR="007B6DAC" w:rsidRPr="00887B65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887B65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CC1B89">
              <w:rPr>
                <w:rFonts w:ascii="Arial" w:hAnsi="Arial" w:cs="Arial"/>
                <w:sz w:val="22"/>
                <w:szCs w:val="22"/>
              </w:rPr>
              <w:t>2,0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887B65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887B65">
              <w:rPr>
                <w:rFonts w:ascii="Arial" w:hAnsi="Arial" w:cs="Arial"/>
                <w:sz w:val="22"/>
                <w:szCs w:val="22"/>
              </w:rPr>
              <w:t>:</w:t>
            </w:r>
            <w:r w:rsidR="00BB785E">
              <w:rPr>
                <w:rFonts w:ascii="Arial" w:hAnsi="Arial" w:cs="Arial"/>
                <w:sz w:val="22"/>
                <w:szCs w:val="22"/>
              </w:rPr>
              <w:t>Julio José Rodrigues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Interpretar normas.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Elaborar relatórios.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Aplicar normas técnicas.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Executar esboços e desenhos.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Utilizar </w:t>
            </w:r>
            <w:r w:rsidRPr="00652568">
              <w:rPr>
                <w:iCs/>
                <w:sz w:val="22"/>
                <w:szCs w:val="22"/>
              </w:rPr>
              <w:t xml:space="preserve">softwares </w:t>
            </w:r>
            <w:r w:rsidRPr="00652568">
              <w:rPr>
                <w:sz w:val="22"/>
                <w:szCs w:val="22"/>
              </w:rPr>
              <w:t xml:space="preserve">específicos.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Descrever procedimento de trabalho.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color w:val="auto"/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Operar aplicativos padronizados.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color w:val="auto"/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Seguir normas técnicas vigentes.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color w:val="auto"/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Demonstrar afinidade para trabalhar com informática. </w:t>
            </w: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 w:rsidR="00CC1B89">
        <w:rPr>
          <w:rFonts w:ascii="Arial" w:hAnsi="Arial" w:cs="Arial"/>
          <w:b/>
          <w:sz w:val="22"/>
          <w:szCs w:val="22"/>
        </w:rPr>
        <w:t xml:space="preserve"> Aplicativos Informatizados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CC1B89">
        <w:rPr>
          <w:rFonts w:ascii="Arial" w:hAnsi="Arial" w:cs="Arial"/>
          <w:b/>
          <w:sz w:val="22"/>
          <w:szCs w:val="22"/>
        </w:rPr>
        <w:t>1ª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CC1B8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CC1B8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P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Avaliar recursos de informática e suas aplicações.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Elaborar textos técnicos, comerciais, planilhas, formulários e apresentações relacionados à área de atuação do técnico em Automação Industrial.</w:t>
            </w: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Identificar as simbologias segundo normas específicas.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DA3B72" w:rsidRPr="00CC1B89" w:rsidRDefault="00CC1B89" w:rsidP="00CC1B89">
            <w:pPr>
              <w:rPr>
                <w:rFonts w:ascii="Arial" w:hAnsi="Arial" w:cs="Arial"/>
                <w:sz w:val="22"/>
                <w:szCs w:val="22"/>
              </w:rPr>
            </w:pPr>
            <w:r w:rsidRPr="00CC1B89">
              <w:rPr>
                <w:rFonts w:ascii="Arial" w:hAnsi="Arial" w:cs="Arial"/>
                <w:sz w:val="22"/>
                <w:szCs w:val="22"/>
              </w:rPr>
              <w:t xml:space="preserve">Avaliar os recursos de </w:t>
            </w:r>
            <w:r w:rsidRPr="00CC1B8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softwares </w:t>
            </w:r>
            <w:r w:rsidRPr="00CC1B89">
              <w:rPr>
                <w:rFonts w:ascii="Arial" w:hAnsi="Arial" w:cs="Arial"/>
                <w:sz w:val="22"/>
                <w:szCs w:val="22"/>
              </w:rPr>
              <w:t>gráficos e suas aplicações nos desenhos de esquemas eletrônicos.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DA3B72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CC1B89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Utilizar recursos de informática. </w:t>
            </w: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Utilizar </w:t>
            </w:r>
            <w:r w:rsidRPr="00CC1B89">
              <w:rPr>
                <w:i/>
                <w:iCs/>
                <w:sz w:val="22"/>
                <w:szCs w:val="22"/>
              </w:rPr>
              <w:t xml:space="preserve">software </w:t>
            </w:r>
            <w:r w:rsidRPr="00CC1B89">
              <w:rPr>
                <w:sz w:val="22"/>
                <w:szCs w:val="22"/>
              </w:rPr>
              <w:t xml:space="preserve">específico. 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Utilizar modelos de relatórios, utilizando a linguagem de processamento de textos e planilhas. 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Aplicar as simbologias segundo normas técnicas em desenhos e esquemas elétricos, objetivando a criação de uma biblioteca de símbolos. 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Selecionar recursos de </w:t>
            </w:r>
            <w:r w:rsidRPr="00CC1B89">
              <w:rPr>
                <w:i/>
                <w:iCs/>
                <w:sz w:val="22"/>
                <w:szCs w:val="22"/>
              </w:rPr>
              <w:t xml:space="preserve">softwares </w:t>
            </w:r>
            <w:r w:rsidRPr="00CC1B89">
              <w:rPr>
                <w:sz w:val="22"/>
                <w:szCs w:val="22"/>
              </w:rPr>
              <w:t xml:space="preserve">gráficos. </w:t>
            </w:r>
          </w:p>
          <w:p w:rsidR="00DA3B72" w:rsidRPr="00CC1B89" w:rsidRDefault="00CC1B89" w:rsidP="00CC1B89">
            <w:pPr>
              <w:rPr>
                <w:rFonts w:ascii="Arial" w:hAnsi="Arial" w:cs="Arial"/>
                <w:sz w:val="22"/>
                <w:szCs w:val="22"/>
              </w:rPr>
            </w:pPr>
            <w:r w:rsidRPr="00CC1B89">
              <w:rPr>
                <w:rFonts w:ascii="Arial" w:hAnsi="Arial" w:cs="Arial"/>
                <w:sz w:val="22"/>
                <w:szCs w:val="22"/>
              </w:rPr>
              <w:t xml:space="preserve">Aplicar os comandos dos </w:t>
            </w:r>
            <w:r w:rsidRPr="00CC1B8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softwares </w:t>
            </w:r>
            <w:r w:rsidRPr="00CC1B89">
              <w:rPr>
                <w:rFonts w:ascii="Arial" w:hAnsi="Arial" w:cs="Arial"/>
                <w:sz w:val="22"/>
                <w:szCs w:val="22"/>
              </w:rPr>
              <w:t xml:space="preserve">gráficos. </w:t>
            </w:r>
          </w:p>
          <w:p w:rsidR="00066B12" w:rsidRPr="00CC1B8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CC1B8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Pr="00CC1B89" w:rsidRDefault="00C6281A" w:rsidP="000212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Ut</w:t>
            </w:r>
            <w:r w:rsidR="00C6281A">
              <w:rPr>
                <w:sz w:val="22"/>
                <w:szCs w:val="22"/>
              </w:rPr>
              <w:t>ilização do sistema operacional.</w:t>
            </w:r>
          </w:p>
          <w:p w:rsidR="00C6281A" w:rsidRPr="00CC1B89" w:rsidRDefault="00C6281A" w:rsidP="00CC1B89">
            <w:pPr>
              <w:pStyle w:val="Default"/>
              <w:rPr>
                <w:sz w:val="22"/>
                <w:szCs w:val="22"/>
              </w:rPr>
            </w:pPr>
          </w:p>
          <w:p w:rsidR="00C6281A" w:rsidRDefault="00C6281A" w:rsidP="00CC1B8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Processador de textos: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digitação e formatação</w:t>
            </w:r>
            <w:r w:rsidR="00C6281A">
              <w:rPr>
                <w:sz w:val="22"/>
                <w:szCs w:val="22"/>
              </w:rPr>
              <w:t>.</w:t>
            </w:r>
          </w:p>
          <w:p w:rsidR="00C6281A" w:rsidRDefault="00C6281A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Planilhas eletrônicas: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formulários;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gráficos;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funções</w:t>
            </w:r>
            <w:r w:rsidR="00C6281A">
              <w:rPr>
                <w:sz w:val="22"/>
                <w:szCs w:val="22"/>
              </w:rPr>
              <w:t>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Desenhos de simbologias elétricas segundo norma: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DIN, ANSI, IEC e ABNT</w:t>
            </w:r>
            <w:r w:rsidR="00C6281A">
              <w:rPr>
                <w:sz w:val="22"/>
                <w:szCs w:val="22"/>
              </w:rPr>
              <w:t>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6281A" w:rsidRDefault="00CC1B89" w:rsidP="00CC1B89">
            <w:pPr>
              <w:pStyle w:val="Default"/>
              <w:rPr>
                <w:sz w:val="22"/>
                <w:szCs w:val="22"/>
              </w:rPr>
            </w:pPr>
            <w:r w:rsidRPr="00C6281A">
              <w:rPr>
                <w:iCs/>
                <w:sz w:val="22"/>
                <w:szCs w:val="22"/>
              </w:rPr>
              <w:t xml:space="preserve">Softwares </w:t>
            </w:r>
            <w:r w:rsidRPr="00C6281A">
              <w:rPr>
                <w:sz w:val="22"/>
                <w:szCs w:val="22"/>
              </w:rPr>
              <w:t xml:space="preserve">gráficos (Ex: </w:t>
            </w:r>
            <w:r w:rsidRPr="00C6281A">
              <w:rPr>
                <w:iCs/>
                <w:sz w:val="22"/>
                <w:szCs w:val="22"/>
              </w:rPr>
              <w:t>Multisim</w:t>
            </w:r>
            <w:r w:rsidRPr="00C6281A">
              <w:rPr>
                <w:sz w:val="22"/>
                <w:szCs w:val="22"/>
              </w:rPr>
              <w:t xml:space="preserve">/ </w:t>
            </w:r>
            <w:r w:rsidRPr="00C6281A">
              <w:rPr>
                <w:iCs/>
                <w:sz w:val="22"/>
                <w:szCs w:val="22"/>
              </w:rPr>
              <w:t>Proteus</w:t>
            </w:r>
            <w:r w:rsidRPr="00C6281A">
              <w:rPr>
                <w:sz w:val="22"/>
                <w:szCs w:val="22"/>
              </w:rPr>
              <w:t xml:space="preserve">): </w:t>
            </w:r>
          </w:p>
          <w:p w:rsidR="00CC1B89" w:rsidRPr="00C6281A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6281A">
              <w:rPr>
                <w:sz w:val="22"/>
                <w:szCs w:val="22"/>
              </w:rPr>
              <w:t>circuitos eletroeletrônicos</w:t>
            </w:r>
            <w:r w:rsidR="00C6281A">
              <w:rPr>
                <w:sz w:val="22"/>
                <w:szCs w:val="22"/>
              </w:rPr>
              <w:t>.</w:t>
            </w:r>
          </w:p>
          <w:p w:rsidR="00B12FA0" w:rsidRPr="00CC1B89" w:rsidRDefault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CC1B8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CC1B8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3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97BAC" w:rsidRPr="00F130A9" w:rsidRDefault="00097BAC" w:rsidP="00097BAC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>
        <w:rPr>
          <w:rFonts w:ascii="Arial" w:hAnsi="Arial" w:cs="Arial"/>
          <w:b/>
          <w:sz w:val="22"/>
          <w:szCs w:val="22"/>
        </w:rPr>
        <w:t xml:space="preserve"> Aplicativos Informatizados</w:t>
      </w:r>
      <w:r w:rsidRPr="00F130A9">
        <w:rPr>
          <w:rFonts w:ascii="Arial" w:hAnsi="Arial" w:cs="Arial"/>
          <w:b/>
          <w:sz w:val="22"/>
          <w:szCs w:val="22"/>
        </w:rPr>
        <w:t>Série:</w:t>
      </w:r>
      <w:r>
        <w:rPr>
          <w:rFonts w:ascii="Arial" w:hAnsi="Arial" w:cs="Arial"/>
          <w:b/>
          <w:sz w:val="22"/>
          <w:szCs w:val="22"/>
        </w:rPr>
        <w:t>1ª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48"/>
        <w:gridCol w:w="2759"/>
        <w:gridCol w:w="2897"/>
        <w:gridCol w:w="4414"/>
        <w:gridCol w:w="2621"/>
      </w:tblGrid>
      <w:tr w:rsidR="00793B4F" w:rsidRPr="00097BAC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097BAC" w:rsidRDefault="00793B4F" w:rsidP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2759" w:type="dxa"/>
            <w:vAlign w:val="center"/>
          </w:tcPr>
          <w:p w:rsidR="00793B4F" w:rsidRPr="00097BAC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097BAC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097BAC">
              <w:rPr>
                <w:rFonts w:cs="Arial"/>
                <w:sz w:val="22"/>
                <w:szCs w:val="22"/>
              </w:rPr>
              <w:t>B</w:t>
            </w:r>
            <w:r w:rsidR="00793B4F" w:rsidRPr="00097BAC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097BAC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097BAC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097BAC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097BAC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793B4F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097BAC" w:rsidRDefault="00B47E30" w:rsidP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1.1</w:t>
            </w:r>
          </w:p>
        </w:tc>
        <w:tc>
          <w:tcPr>
            <w:tcW w:w="2759" w:type="dxa"/>
            <w:vAlign w:val="center"/>
          </w:tcPr>
          <w:p w:rsidR="00793B4F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>Utilização do sistema operacional.</w:t>
            </w:r>
          </w:p>
          <w:p w:rsidR="00683245" w:rsidRPr="00097BAC" w:rsidRDefault="00683245" w:rsidP="00D00B6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:rsidR="00793B4F" w:rsidRPr="00AC6528" w:rsidRDefault="00B221DC" w:rsidP="00B221D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>Conhecimentos básicos de hardware e software.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097BAC" w:rsidRDefault="00097BAC" w:rsidP="00097B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097BAC" w:rsidRDefault="00C3771D" w:rsidP="006832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17/02 a 23/03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1.2, 2.1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 xml:space="preserve">Processador de </w:t>
            </w:r>
            <w:r w:rsidR="00786F9F">
              <w:rPr>
                <w:sz w:val="22"/>
                <w:szCs w:val="22"/>
              </w:rPr>
              <w:t>textos: digitação e formatação.</w:t>
            </w:r>
          </w:p>
        </w:tc>
        <w:tc>
          <w:tcPr>
            <w:tcW w:w="2897" w:type="dxa"/>
          </w:tcPr>
          <w:p w:rsidR="0013737D" w:rsidRPr="00AC6528" w:rsidRDefault="00AC6528" w:rsidP="00AC652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 xml:space="preserve">Interpretação de textos </w:t>
            </w:r>
            <w:r>
              <w:rPr>
                <w:rFonts w:ascii="Arial" w:hAnsi="Arial" w:cs="Arial"/>
                <w:sz w:val="22"/>
                <w:szCs w:val="22"/>
              </w:rPr>
              <w:t>e c</w:t>
            </w:r>
            <w:r w:rsidR="00591C5D" w:rsidRPr="00AC6528">
              <w:rPr>
                <w:rFonts w:ascii="Arial" w:hAnsi="Arial" w:cs="Arial"/>
                <w:sz w:val="22"/>
                <w:szCs w:val="22"/>
              </w:rPr>
              <w:t>apacidade de criar relatórios.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C3771D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30/03 </w:t>
            </w:r>
            <w:r w:rsidR="0013737D" w:rsidRPr="00097BAC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b/>
                <w:sz w:val="22"/>
                <w:szCs w:val="22"/>
              </w:rPr>
              <w:t>11/05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1.2, 2.1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>Planilhas eletrônicas: formulários; gráficos; e funções.</w:t>
            </w:r>
          </w:p>
        </w:tc>
        <w:tc>
          <w:tcPr>
            <w:tcW w:w="2897" w:type="dxa"/>
          </w:tcPr>
          <w:p w:rsidR="0013737D" w:rsidRPr="00AC6528" w:rsidRDefault="00B221DC" w:rsidP="00591C5D">
            <w:pPr>
              <w:rPr>
                <w:rFonts w:ascii="Arial" w:hAnsi="Arial" w:cs="Arial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>Interpretação de textos e noções de matemática</w:t>
            </w:r>
            <w:r w:rsidR="00AC652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C3771D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18/05 a 29/06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3.1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 xml:space="preserve">Desenhos de simbologias elétricas segundo norma: DIN, ANSI, IEC e ABNT. </w:t>
            </w:r>
          </w:p>
        </w:tc>
        <w:tc>
          <w:tcPr>
            <w:tcW w:w="2897" w:type="dxa"/>
          </w:tcPr>
          <w:p w:rsidR="0013737D" w:rsidRPr="00AC6528" w:rsidRDefault="00AC652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>Interpretação de normas técnicas</w:t>
            </w:r>
            <w:r w:rsidR="0072370A">
              <w:rPr>
                <w:rFonts w:ascii="Arial" w:hAnsi="Arial" w:cs="Arial"/>
                <w:sz w:val="22"/>
                <w:szCs w:val="22"/>
              </w:rPr>
              <w:t xml:space="preserve"> aplicadas em simbologias elétricas.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C3771D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20/07 a </w:t>
            </w:r>
            <w:r w:rsidR="00813B9C">
              <w:rPr>
                <w:rFonts w:ascii="Arial" w:hAnsi="Arial" w:cs="Arial"/>
                <w:b/>
                <w:sz w:val="22"/>
                <w:szCs w:val="22"/>
              </w:rPr>
              <w:t>17/08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4.1, 4.2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iCs/>
                <w:sz w:val="22"/>
                <w:szCs w:val="22"/>
              </w:rPr>
              <w:t xml:space="preserve">Softwares </w:t>
            </w:r>
            <w:r w:rsidRPr="00097BAC">
              <w:rPr>
                <w:sz w:val="22"/>
                <w:szCs w:val="22"/>
              </w:rPr>
              <w:t xml:space="preserve">gráficos (Ex: </w:t>
            </w:r>
            <w:r w:rsidRPr="00097BAC">
              <w:rPr>
                <w:iCs/>
                <w:sz w:val="22"/>
                <w:szCs w:val="22"/>
              </w:rPr>
              <w:t>Multisim</w:t>
            </w:r>
            <w:r w:rsidRPr="00097BAC">
              <w:rPr>
                <w:sz w:val="22"/>
                <w:szCs w:val="22"/>
              </w:rPr>
              <w:t xml:space="preserve">/ </w:t>
            </w:r>
            <w:r w:rsidRPr="00097BAC">
              <w:rPr>
                <w:iCs/>
                <w:sz w:val="22"/>
                <w:szCs w:val="22"/>
              </w:rPr>
              <w:t>Proteus</w:t>
            </w:r>
            <w:r w:rsidRPr="00097BAC">
              <w:rPr>
                <w:sz w:val="22"/>
                <w:szCs w:val="22"/>
              </w:rPr>
              <w:t>): circuitos eletroeletrônicos.</w:t>
            </w:r>
          </w:p>
        </w:tc>
        <w:tc>
          <w:tcPr>
            <w:tcW w:w="2897" w:type="dxa"/>
          </w:tcPr>
          <w:p w:rsidR="0013737D" w:rsidRPr="00AC6528" w:rsidRDefault="00AC6528" w:rsidP="00F4336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Interpretação de </w:t>
            </w:r>
            <w:r w:rsidRPr="00AC6528">
              <w:rPr>
                <w:rFonts w:ascii="Arial" w:hAnsi="Arial" w:cs="Arial"/>
                <w:sz w:val="22"/>
                <w:szCs w:val="22"/>
              </w:rPr>
              <w:t>circuitos e uso dos recursos de informática.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 w:rsidP="00F4336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813B9C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24/08</w:t>
            </w:r>
            <w:r w:rsidR="0013737D" w:rsidRPr="00097BA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>
              <w:rPr>
                <w:rFonts w:ascii="Arial" w:hAnsi="Arial" w:cs="Arial"/>
                <w:b/>
                <w:sz w:val="22"/>
                <w:szCs w:val="22"/>
              </w:rPr>
              <w:t>07/12</w:t>
            </w:r>
          </w:p>
        </w:tc>
      </w:tr>
    </w:tbl>
    <w:p w:rsidR="00097BAC" w:rsidRDefault="00097BAC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Default="00097BAC" w:rsidP="00097BAC">
      <w:pPr>
        <w:pStyle w:val="Cabealho"/>
        <w:tabs>
          <w:tab w:val="clear" w:pos="4419"/>
          <w:tab w:val="clear" w:pos="8838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color w:val="FF0000"/>
        </w:rPr>
        <w:br w:type="page"/>
      </w:r>
      <w:r w:rsidR="00DA3B72" w:rsidRPr="00097BAC">
        <w:rPr>
          <w:rFonts w:ascii="Arial" w:hAnsi="Arial" w:cs="Arial"/>
          <w:b/>
          <w:bCs/>
          <w:sz w:val="22"/>
          <w:szCs w:val="22"/>
        </w:rPr>
        <w:lastRenderedPageBreak/>
        <w:t xml:space="preserve">IV </w:t>
      </w:r>
      <w:r w:rsidR="000D1283" w:rsidRPr="00097BAC">
        <w:rPr>
          <w:rFonts w:ascii="Arial" w:hAnsi="Arial" w:cs="Arial"/>
          <w:b/>
          <w:bCs/>
          <w:sz w:val="22"/>
          <w:szCs w:val="22"/>
        </w:rPr>
        <w:t>–</w:t>
      </w:r>
      <w:r w:rsidR="007C20A6" w:rsidRPr="00097BAC">
        <w:rPr>
          <w:rFonts w:ascii="Arial" w:hAnsi="Arial" w:cs="Arial"/>
          <w:b/>
          <w:bCs/>
          <w:sz w:val="22"/>
          <w:szCs w:val="22"/>
        </w:rPr>
        <w:t>Procedimentos</w:t>
      </w:r>
      <w:r w:rsidR="000D1283" w:rsidRPr="00097BAC">
        <w:rPr>
          <w:rFonts w:ascii="Arial" w:hAnsi="Arial" w:cs="Arial"/>
          <w:b/>
          <w:bCs/>
          <w:sz w:val="22"/>
          <w:szCs w:val="22"/>
        </w:rPr>
        <w:t xml:space="preserve"> de Avaliação</w:t>
      </w:r>
    </w:p>
    <w:p w:rsidR="00097BAC" w:rsidRPr="00F130A9" w:rsidRDefault="00097BAC" w:rsidP="00097BAC">
      <w:pPr>
        <w:pStyle w:val="Cabealho"/>
        <w:tabs>
          <w:tab w:val="clear" w:pos="4419"/>
          <w:tab w:val="clear" w:pos="8838"/>
        </w:tabs>
        <w:rPr>
          <w:rFonts w:cs="Arial"/>
          <w:b/>
          <w:sz w:val="22"/>
          <w:szCs w:val="22"/>
        </w:rPr>
      </w:pPr>
    </w:p>
    <w:p w:rsidR="00097BAC" w:rsidRPr="00F130A9" w:rsidRDefault="00097BAC" w:rsidP="00097BAC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>
        <w:rPr>
          <w:rFonts w:ascii="Arial" w:hAnsi="Arial" w:cs="Arial"/>
          <w:b/>
          <w:sz w:val="22"/>
          <w:szCs w:val="22"/>
        </w:rPr>
        <w:t xml:space="preserve"> Aplicativos Informatizados</w:t>
      </w:r>
      <w:r w:rsidRPr="00F130A9">
        <w:rPr>
          <w:rFonts w:ascii="Arial" w:hAnsi="Arial" w:cs="Arial"/>
          <w:b/>
          <w:sz w:val="22"/>
          <w:szCs w:val="22"/>
        </w:rPr>
        <w:t>Série:</w:t>
      </w:r>
      <w:r>
        <w:rPr>
          <w:rFonts w:ascii="Arial" w:hAnsi="Arial" w:cs="Arial"/>
          <w:b/>
          <w:sz w:val="22"/>
          <w:szCs w:val="22"/>
        </w:rPr>
        <w:t>1ª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3100"/>
        <w:gridCol w:w="3704"/>
        <w:gridCol w:w="3577"/>
      </w:tblGrid>
      <w:tr w:rsidR="00DA304E" w:rsidRPr="00337C38" w:rsidTr="007553AF">
        <w:trPr>
          <w:trHeight w:val="535"/>
        </w:trPr>
        <w:tc>
          <w:tcPr>
            <w:tcW w:w="3756" w:type="dxa"/>
            <w:vAlign w:val="center"/>
          </w:tcPr>
          <w:p w:rsidR="00DA304E" w:rsidRPr="00337C38" w:rsidRDefault="00DA304E" w:rsidP="000B0120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100" w:type="dxa"/>
            <w:vAlign w:val="center"/>
          </w:tcPr>
          <w:p w:rsidR="00DA304E" w:rsidRPr="00337C38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337C38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337C38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973E89" w:rsidRPr="00337C38" w:rsidTr="007553AF">
        <w:trPr>
          <w:trHeight w:val="535"/>
        </w:trPr>
        <w:tc>
          <w:tcPr>
            <w:tcW w:w="3756" w:type="dxa"/>
            <w:vAlign w:val="center"/>
          </w:tcPr>
          <w:p w:rsidR="00973E89" w:rsidRPr="00337C38" w:rsidRDefault="00973E89" w:rsidP="00973E89">
            <w:pPr>
              <w:pStyle w:val="Default"/>
              <w:rPr>
                <w:sz w:val="22"/>
                <w:szCs w:val="22"/>
              </w:rPr>
            </w:pPr>
            <w:r w:rsidRPr="00337C38">
              <w:rPr>
                <w:sz w:val="22"/>
                <w:szCs w:val="22"/>
              </w:rPr>
              <w:t>Avaliar recursos de informática e suas aplicações.</w:t>
            </w:r>
          </w:p>
          <w:p w:rsidR="00973E89" w:rsidRPr="00337C38" w:rsidRDefault="00973E89" w:rsidP="00973E89">
            <w:pPr>
              <w:pStyle w:val="Default"/>
              <w:rPr>
                <w:sz w:val="22"/>
                <w:szCs w:val="22"/>
              </w:rPr>
            </w:pPr>
          </w:p>
          <w:p w:rsidR="00973E89" w:rsidRPr="00337C38" w:rsidRDefault="00973E89" w:rsidP="00973E89">
            <w:pPr>
              <w:pStyle w:val="Default"/>
              <w:rPr>
                <w:sz w:val="22"/>
                <w:szCs w:val="22"/>
              </w:rPr>
            </w:pPr>
            <w:r w:rsidRPr="00337C38">
              <w:rPr>
                <w:sz w:val="22"/>
                <w:szCs w:val="22"/>
              </w:rPr>
              <w:t>Elaborar textos técnicos, comerciais, planilhas, formulários e apresentações relacionados à área de atuação do técnico em Automação Industrial.</w:t>
            </w:r>
          </w:p>
          <w:p w:rsidR="00973E89" w:rsidRPr="00337C38" w:rsidRDefault="00973E89" w:rsidP="000801E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00" w:type="dxa"/>
            <w:vAlign w:val="center"/>
          </w:tcPr>
          <w:p w:rsidR="004A63CB" w:rsidRPr="00337C38" w:rsidRDefault="004A63CB" w:rsidP="004A63CB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Teórica.</w:t>
            </w:r>
          </w:p>
          <w:p w:rsidR="004A63CB" w:rsidRPr="00337C38" w:rsidRDefault="004A63CB" w:rsidP="004A63CB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Prática.</w:t>
            </w:r>
          </w:p>
          <w:p w:rsidR="004A63CB" w:rsidRPr="00337C38" w:rsidRDefault="004A63CB" w:rsidP="004A63CB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Exercícios.</w:t>
            </w:r>
          </w:p>
          <w:p w:rsidR="004A63CB" w:rsidRPr="00337C38" w:rsidRDefault="004A63CB" w:rsidP="004A63C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Projetos.</w:t>
            </w:r>
          </w:p>
          <w:p w:rsidR="00973E89" w:rsidRPr="00337C38" w:rsidRDefault="004A63CB" w:rsidP="004A63C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Desempenho em laboratório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704" w:type="dxa"/>
            <w:vAlign w:val="center"/>
          </w:tcPr>
          <w:p w:rsidR="0072370A" w:rsidRPr="00E22F91" w:rsidRDefault="0072370A" w:rsidP="000B4CCE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Envolvimento e domínio de conceitos.</w:t>
            </w:r>
          </w:p>
          <w:p w:rsidR="0072370A" w:rsidRPr="00E22F91" w:rsidRDefault="0072370A" w:rsidP="000B4CCE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Iniciativa, interesse, coerência, precisão, clareza e compreensão.</w:t>
            </w:r>
          </w:p>
          <w:p w:rsidR="000B4CCE" w:rsidRPr="00E22F91" w:rsidRDefault="0072370A" w:rsidP="000B4CCE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Organização</w:t>
            </w:r>
            <w:r w:rsidR="000B4CCE" w:rsidRPr="00E22F91">
              <w:rPr>
                <w:rFonts w:cs="Arial"/>
                <w:b w:val="0"/>
                <w:sz w:val="22"/>
                <w:szCs w:val="22"/>
              </w:rPr>
              <w:t xml:space="preserve"> e sequência lógica.</w:t>
            </w:r>
          </w:p>
          <w:p w:rsidR="00973E89" w:rsidRPr="00E22F91" w:rsidRDefault="00973E89" w:rsidP="007237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7" w:type="dxa"/>
            <w:vAlign w:val="center"/>
          </w:tcPr>
          <w:p w:rsidR="00E22F91" w:rsidRPr="008F58F4" w:rsidRDefault="00E22F91" w:rsidP="00E22F91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22"/>
                <w:szCs w:val="22"/>
              </w:rPr>
            </w:pPr>
            <w:r w:rsidRPr="008F58F4">
              <w:rPr>
                <w:rFonts w:ascii="Arial" w:hAnsi="Arial" w:cs="Arial"/>
                <w:sz w:val="22"/>
                <w:szCs w:val="22"/>
              </w:rPr>
              <w:t>Raciocínio nos exercícios.</w:t>
            </w:r>
          </w:p>
          <w:p w:rsidR="00E22F91" w:rsidRPr="008F58F4" w:rsidRDefault="00E22F91" w:rsidP="00E22F9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Utilização adequada dos recursos de informática para </w:t>
            </w:r>
            <w:r w:rsidR="002272E6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1A1803">
              <w:rPr>
                <w:rFonts w:ascii="Arial" w:hAnsi="Arial" w:cs="Arial"/>
                <w:sz w:val="22"/>
                <w:szCs w:val="22"/>
              </w:rPr>
              <w:t>elaboração</w:t>
            </w:r>
            <w:r>
              <w:rPr>
                <w:rFonts w:ascii="Arial" w:hAnsi="Arial" w:cs="Arial"/>
                <w:sz w:val="22"/>
                <w:szCs w:val="22"/>
              </w:rPr>
              <w:t xml:space="preserve"> de r</w:t>
            </w:r>
            <w:r w:rsidRPr="008F58F4">
              <w:rPr>
                <w:rFonts w:ascii="Arial" w:hAnsi="Arial" w:cs="Arial"/>
                <w:sz w:val="22"/>
                <w:szCs w:val="22"/>
              </w:rPr>
              <w:t xml:space="preserve">elatórios </w:t>
            </w:r>
            <w:r w:rsidR="00801F8A">
              <w:rPr>
                <w:rFonts w:ascii="Arial" w:hAnsi="Arial" w:cs="Arial"/>
                <w:sz w:val="22"/>
                <w:szCs w:val="22"/>
              </w:rPr>
              <w:t xml:space="preserve">técnicos </w:t>
            </w:r>
            <w:r>
              <w:rPr>
                <w:rFonts w:ascii="Arial" w:hAnsi="Arial" w:cs="Arial"/>
                <w:sz w:val="22"/>
                <w:szCs w:val="22"/>
              </w:rPr>
              <w:t xml:space="preserve">e planilhas </w:t>
            </w:r>
            <w:r w:rsidRPr="008F58F4">
              <w:rPr>
                <w:rFonts w:ascii="Arial" w:hAnsi="Arial" w:cs="Arial"/>
                <w:sz w:val="22"/>
                <w:szCs w:val="22"/>
              </w:rPr>
              <w:t>segundo critérios estipulados.</w:t>
            </w:r>
          </w:p>
          <w:p w:rsidR="00973E89" w:rsidRPr="00E22F91" w:rsidRDefault="00973E89" w:rsidP="000B4CCE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DA304E" w:rsidRPr="00337C38" w:rsidTr="007553AF">
        <w:trPr>
          <w:trHeight w:val="535"/>
        </w:trPr>
        <w:tc>
          <w:tcPr>
            <w:tcW w:w="3756" w:type="dxa"/>
            <w:vAlign w:val="center"/>
          </w:tcPr>
          <w:p w:rsidR="000801E6" w:rsidRPr="00337C38" w:rsidRDefault="000801E6" w:rsidP="000801E6">
            <w:pPr>
              <w:pStyle w:val="Default"/>
              <w:rPr>
                <w:sz w:val="22"/>
                <w:szCs w:val="22"/>
              </w:rPr>
            </w:pPr>
          </w:p>
          <w:p w:rsidR="000801E6" w:rsidRPr="00337C38" w:rsidRDefault="000801E6" w:rsidP="000801E6">
            <w:pPr>
              <w:pStyle w:val="Default"/>
              <w:rPr>
                <w:sz w:val="22"/>
                <w:szCs w:val="22"/>
              </w:rPr>
            </w:pPr>
            <w:r w:rsidRPr="00337C38">
              <w:rPr>
                <w:sz w:val="22"/>
                <w:szCs w:val="22"/>
              </w:rPr>
              <w:t>Identificar as simbologias segundo normas específicas.</w:t>
            </w:r>
          </w:p>
          <w:p w:rsidR="000801E6" w:rsidRPr="00337C38" w:rsidRDefault="000801E6" w:rsidP="000801E6">
            <w:pPr>
              <w:pStyle w:val="Default"/>
              <w:rPr>
                <w:sz w:val="22"/>
                <w:szCs w:val="22"/>
              </w:rPr>
            </w:pPr>
          </w:p>
          <w:p w:rsidR="00DA304E" w:rsidRPr="00337C38" w:rsidRDefault="000801E6" w:rsidP="0098563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 xml:space="preserve">Avaliar os recursos de </w:t>
            </w:r>
            <w:r w:rsidRPr="00337C38">
              <w:rPr>
                <w:rFonts w:ascii="Arial" w:hAnsi="Arial" w:cs="Arial"/>
                <w:i/>
                <w:iCs/>
                <w:sz w:val="22"/>
                <w:szCs w:val="22"/>
              </w:rPr>
              <w:t>softwares</w:t>
            </w:r>
            <w:r w:rsidRPr="00337C38">
              <w:rPr>
                <w:rFonts w:ascii="Arial" w:hAnsi="Arial" w:cs="Arial"/>
                <w:sz w:val="22"/>
                <w:szCs w:val="22"/>
              </w:rPr>
              <w:t>gráficos e suas aplicações nos desenhos de esquemas eletrônicos.</w:t>
            </w:r>
          </w:p>
          <w:p w:rsidR="00DA304E" w:rsidRPr="00337C3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337C3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337C3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0" w:type="dxa"/>
            <w:vAlign w:val="center"/>
          </w:tcPr>
          <w:p w:rsidR="00973E89" w:rsidRPr="00337C38" w:rsidRDefault="00973E89" w:rsidP="00973E89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Teórica.</w:t>
            </w:r>
          </w:p>
          <w:p w:rsidR="00973E89" w:rsidRPr="00337C38" w:rsidRDefault="00973E89" w:rsidP="00973E89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Prática.</w:t>
            </w:r>
          </w:p>
          <w:p w:rsidR="00973E89" w:rsidRPr="00337C38" w:rsidRDefault="00973E89" w:rsidP="00973E89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Exercícios.</w:t>
            </w:r>
          </w:p>
          <w:p w:rsidR="00973E89" w:rsidRPr="00337C38" w:rsidRDefault="00973E89" w:rsidP="00973E8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Projetos.</w:t>
            </w:r>
          </w:p>
          <w:p w:rsidR="00DA304E" w:rsidRPr="00337C38" w:rsidRDefault="00973E89" w:rsidP="009856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Desempenho em laboratório</w:t>
            </w:r>
            <w:r w:rsidR="004A63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704" w:type="dxa"/>
            <w:vAlign w:val="center"/>
          </w:tcPr>
          <w:p w:rsidR="00E22F91" w:rsidRPr="00E22F91" w:rsidRDefault="00E22F91" w:rsidP="00E22F91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Envolvimento e domínio de conceitos.</w:t>
            </w:r>
          </w:p>
          <w:p w:rsidR="00E22F91" w:rsidRPr="00E22F91" w:rsidRDefault="00E22F91" w:rsidP="00E22F91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Iniciativa, interesse, coerência, precisão, clareza e compreensão.</w:t>
            </w:r>
          </w:p>
          <w:p w:rsidR="00DA304E" w:rsidRPr="00E22F91" w:rsidRDefault="00E22F91" w:rsidP="00E22F9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22F91">
              <w:rPr>
                <w:rFonts w:ascii="Arial" w:hAnsi="Arial" w:cs="Arial"/>
                <w:sz w:val="22"/>
                <w:szCs w:val="22"/>
              </w:rPr>
              <w:t>Organização e sequência lógica</w:t>
            </w:r>
          </w:p>
        </w:tc>
        <w:tc>
          <w:tcPr>
            <w:tcW w:w="3577" w:type="dxa"/>
            <w:vAlign w:val="center"/>
          </w:tcPr>
          <w:p w:rsidR="00E22F91" w:rsidRPr="008F58F4" w:rsidRDefault="00E22F91" w:rsidP="00E22F91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22"/>
                <w:szCs w:val="22"/>
              </w:rPr>
            </w:pPr>
            <w:r w:rsidRPr="008F58F4">
              <w:rPr>
                <w:rFonts w:ascii="Arial" w:hAnsi="Arial" w:cs="Arial"/>
                <w:sz w:val="22"/>
                <w:szCs w:val="22"/>
              </w:rPr>
              <w:t>Raciocínio nos exercícios.</w:t>
            </w:r>
          </w:p>
          <w:p w:rsidR="00DA304E" w:rsidRPr="00E22F91" w:rsidRDefault="00337C38" w:rsidP="00EB70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22F91">
              <w:rPr>
                <w:rFonts w:ascii="Arial" w:hAnsi="Arial" w:cs="Arial"/>
                <w:sz w:val="22"/>
                <w:szCs w:val="22"/>
              </w:rPr>
              <w:t>Utilização adequada dosrecursos de informáticapara projetos e desenhos.</w:t>
            </w:r>
          </w:p>
        </w:tc>
      </w:tr>
    </w:tbl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C15F45" w:rsidRDefault="00C15F45" w:rsidP="00C15F45">
      <w:pPr>
        <w:rPr>
          <w:rFonts w:ascii="Arial" w:hAnsi="Arial" w:cs="Arial"/>
          <w:b/>
          <w:sz w:val="22"/>
          <w:szCs w:val="22"/>
        </w:rPr>
        <w:sectPr w:rsidR="00C15F45">
          <w:footerReference w:type="default" r:id="rId14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p w:rsidR="00C15F45" w:rsidRPr="00F5433C" w:rsidRDefault="00C15F45" w:rsidP="00C15F45">
      <w:pPr>
        <w:rPr>
          <w:rFonts w:ascii="Arial" w:hAnsi="Arial" w:cs="Arial"/>
          <w:b/>
          <w:sz w:val="22"/>
          <w:szCs w:val="22"/>
        </w:rPr>
      </w:pPr>
      <w:r w:rsidRPr="00F5433C">
        <w:rPr>
          <w:rFonts w:ascii="Arial" w:hAnsi="Arial" w:cs="Arial"/>
          <w:b/>
          <w:sz w:val="22"/>
          <w:szCs w:val="22"/>
        </w:rPr>
        <w:lastRenderedPageBreak/>
        <w:t>V – Plano de atividades docentes*</w:t>
      </w:r>
    </w:p>
    <w:p w:rsidR="00C15F45" w:rsidRPr="00F5433C" w:rsidRDefault="00C15F45" w:rsidP="00C15F45">
      <w:pPr>
        <w:pStyle w:val="Cabealho"/>
        <w:tabs>
          <w:tab w:val="clear" w:pos="4419"/>
          <w:tab w:val="clear" w:pos="8838"/>
        </w:tabs>
        <w:rPr>
          <w:rFonts w:ascii="Arial" w:hAnsi="Arial" w:cs="Arial"/>
          <w:b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40"/>
        <w:gridCol w:w="1920"/>
        <w:gridCol w:w="2980"/>
        <w:gridCol w:w="2233"/>
        <w:gridCol w:w="1980"/>
        <w:gridCol w:w="2260"/>
      </w:tblGrid>
      <w:tr w:rsidR="00C15F45" w:rsidRPr="00F5433C" w:rsidTr="00752C9C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AtividadesPrevistas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752C9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Projetos e a</w:t>
            </w:r>
            <w:r w:rsidR="00C15F45"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sz w:val="22"/>
                <w:szCs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sz w:val="22"/>
                <w:szCs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sz w:val="22"/>
                <w:szCs w:val="22"/>
              </w:rPr>
              <w:t>Participação em reuniões com Coordenador de Curso e/ou previstas em Calendário Escolar</w:t>
            </w:r>
          </w:p>
        </w:tc>
      </w:tr>
      <w:tr w:rsidR="00C15F45" w:rsidRPr="00F5433C" w:rsidTr="00752C9C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2B690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752C9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2B690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752C9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2B690C" w:rsidP="002B6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2B690C" w:rsidP="002B6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752C9C" w:rsidP="00752C9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3F0D96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469EF" w:rsidRPr="00FB3DBB" w:rsidRDefault="00B469EF" w:rsidP="00D10133">
      <w:pPr>
        <w:jc w:val="both"/>
        <w:rPr>
          <w:rFonts w:ascii="Arial" w:hAnsi="Arial" w:cs="Arial"/>
          <w:i/>
        </w:rPr>
        <w:sectPr w:rsidR="00B469EF" w:rsidRPr="00FB3DBB" w:rsidSect="00C15F45"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1C710C" w:rsidTr="0013737D">
        <w:trPr>
          <w:trHeight w:val="567"/>
        </w:trPr>
        <w:tc>
          <w:tcPr>
            <w:tcW w:w="9682" w:type="dxa"/>
          </w:tcPr>
          <w:p w:rsidR="00DA3B72" w:rsidRPr="001C710C" w:rsidRDefault="00DA3B72">
            <w:pPr>
              <w:spacing w:before="120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lastRenderedPageBreak/>
              <w:t>V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Pr="001C710C">
              <w:rPr>
                <w:rFonts w:ascii="Arial" w:hAnsi="Arial" w:cs="Arial"/>
                <w:b/>
                <w:sz w:val="22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1C710C" w:rsidTr="0013737D">
        <w:trPr>
          <w:trHeight w:val="567"/>
        </w:trPr>
        <w:tc>
          <w:tcPr>
            <w:tcW w:w="9682" w:type="dxa"/>
            <w:vAlign w:val="center"/>
          </w:tcPr>
          <w:p w:rsidR="001C710C" w:rsidRDefault="001C710C" w:rsidP="00185039">
            <w:pPr>
              <w:rPr>
                <w:rFonts w:ascii="Arial" w:hAnsi="Arial" w:cs="Arial"/>
                <w:sz w:val="22"/>
              </w:rPr>
            </w:pPr>
          </w:p>
          <w:p w:rsidR="007979D3" w:rsidRDefault="001B5A97" w:rsidP="001C710C">
            <w:pPr>
              <w:rPr>
                <w:rFonts w:ascii="Arial" w:hAnsi="Arial" w:cs="Arial"/>
                <w:sz w:val="22"/>
              </w:rPr>
            </w:pPr>
            <w:r w:rsidRPr="001C710C">
              <w:rPr>
                <w:rFonts w:ascii="Arial" w:hAnsi="Arial" w:cs="Arial"/>
                <w:sz w:val="22"/>
              </w:rPr>
              <w:t>Recursos audiovisuais / Apostilas / Internet.</w:t>
            </w:r>
          </w:p>
          <w:p w:rsidR="001C710C" w:rsidRPr="001C710C" w:rsidRDefault="001C710C" w:rsidP="001C710C">
            <w:pPr>
              <w:rPr>
                <w:rFonts w:ascii="Arial" w:hAnsi="Arial" w:cs="Arial"/>
                <w:color w:val="FF0000"/>
                <w:sz w:val="22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05"/>
      </w:tblGrid>
      <w:tr w:rsidR="00F130A9" w:rsidRPr="001C710C" w:rsidTr="00F130A9">
        <w:trPr>
          <w:trHeight w:val="501"/>
        </w:trPr>
        <w:tc>
          <w:tcPr>
            <w:tcW w:w="9705" w:type="dxa"/>
            <w:vAlign w:val="center"/>
          </w:tcPr>
          <w:p w:rsidR="00F130A9" w:rsidRPr="001C710C" w:rsidRDefault="00F130A9" w:rsidP="00F130A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V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Pr="001C710C">
              <w:rPr>
                <w:rFonts w:ascii="Arial" w:hAnsi="Arial" w:cs="Arial"/>
                <w:b/>
                <w:sz w:val="22"/>
                <w:szCs w:val="20"/>
              </w:rPr>
              <w:t>I – Propostas de Integração e/ou Interdisciplinares e/ou Atividades Extra</w:t>
            </w:r>
          </w:p>
        </w:tc>
      </w:tr>
      <w:tr w:rsidR="00F130A9" w:rsidRPr="001C710C" w:rsidTr="00F130A9">
        <w:trPr>
          <w:trHeight w:val="501"/>
        </w:trPr>
        <w:tc>
          <w:tcPr>
            <w:tcW w:w="9705" w:type="dxa"/>
            <w:vAlign w:val="center"/>
          </w:tcPr>
          <w:p w:rsidR="00F130A9" w:rsidRPr="001C710C" w:rsidRDefault="001B5A97" w:rsidP="00F130A9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  <w:r w:rsidRPr="001C710C">
              <w:rPr>
                <w:rFonts w:ascii="Arial" w:hAnsi="Arial" w:cs="Arial"/>
                <w:sz w:val="22"/>
                <w:szCs w:val="28"/>
              </w:rPr>
              <w:t>Visitas em empresas e feiras tecnológicas.</w:t>
            </w:r>
          </w:p>
          <w:p w:rsidR="00F130A9" w:rsidRPr="001C710C" w:rsidRDefault="00F130A9" w:rsidP="00F130A9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F130A9" w:rsidRPr="001C710C" w:rsidRDefault="00F130A9" w:rsidP="00F130A9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1C710C" w:rsidRDefault="001C710C" w:rsidP="001C710C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VI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>I</w:t>
            </w:r>
            <w:r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Pr="001C710C">
              <w:rPr>
                <w:rFonts w:ascii="Arial" w:hAnsi="Arial" w:cs="Arial"/>
                <w:b/>
                <w:sz w:val="22"/>
                <w:szCs w:val="20"/>
              </w:rPr>
              <w:t xml:space="preserve"> – </w:t>
            </w:r>
            <w:r w:rsidR="007E0AE3" w:rsidRPr="001C710C">
              <w:rPr>
                <w:rFonts w:ascii="Arial" w:hAnsi="Arial" w:cs="Arial"/>
                <w:b/>
                <w:sz w:val="22"/>
                <w:szCs w:val="20"/>
              </w:rPr>
              <w:t xml:space="preserve">Estratégias de Recuperação </w:t>
            </w:r>
            <w:r w:rsidR="0062056B" w:rsidRPr="001C710C">
              <w:rPr>
                <w:rFonts w:ascii="Arial" w:hAnsi="Arial" w:cs="Arial"/>
                <w:b/>
                <w:sz w:val="22"/>
                <w:szCs w:val="20"/>
              </w:rPr>
              <w:t>Contínua (para alunos com baixo r</w:t>
            </w:r>
            <w:r w:rsidR="007E0AE3" w:rsidRPr="001C710C">
              <w:rPr>
                <w:rFonts w:ascii="Arial" w:hAnsi="Arial" w:cs="Arial"/>
                <w:b/>
                <w:sz w:val="22"/>
                <w:szCs w:val="20"/>
              </w:rPr>
              <w:t>endimento</w:t>
            </w:r>
            <w:r w:rsidR="0062056B" w:rsidRPr="001C710C">
              <w:rPr>
                <w:rFonts w:ascii="Arial" w:hAnsi="Arial" w:cs="Arial"/>
                <w:b/>
                <w:sz w:val="22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62056B" w:rsidRPr="00C25A22" w:rsidRDefault="001C710C" w:rsidP="001B5A97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0670E5">
              <w:rPr>
                <w:rFonts w:ascii="Arial" w:hAnsi="Arial" w:cs="Arial"/>
                <w:color w:val="000000"/>
                <w:sz w:val="22"/>
              </w:rPr>
              <w:t>A recuperação contínua será inserida no trabalho pedagógico realizado no dia a dia da sala de aula e decorre da avaliação diagnóstica do desempenho do aluno, constituindo intervenções imediatas, dirigidas às dificuldades específicas, assim que estas forem constatadas. Quando necessário refazendo atividades com nova data de apresentação.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1C710C" w:rsidTr="0013737D">
        <w:trPr>
          <w:trHeight w:val="828"/>
        </w:trPr>
        <w:tc>
          <w:tcPr>
            <w:tcW w:w="9682" w:type="dxa"/>
          </w:tcPr>
          <w:p w:rsidR="00D16250" w:rsidRPr="001C710C" w:rsidRDefault="00F130A9" w:rsidP="00D16250">
            <w:pPr>
              <w:spacing w:before="120" w:after="120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 xml:space="preserve">X </w:t>
            </w:r>
            <w:r w:rsidR="00D16250" w:rsidRPr="001C710C">
              <w:rPr>
                <w:rFonts w:ascii="Arial" w:hAnsi="Arial" w:cs="Arial"/>
                <w:b/>
                <w:sz w:val="22"/>
                <w:szCs w:val="20"/>
              </w:rPr>
              <w:t>– Identificação:</w:t>
            </w:r>
          </w:p>
          <w:p w:rsidR="00D16250" w:rsidRPr="001C710C" w:rsidRDefault="007E5F8C" w:rsidP="00D16250">
            <w:pPr>
              <w:spacing w:before="120" w:after="120"/>
              <w:rPr>
                <w:rFonts w:ascii="Arial" w:hAnsi="Arial" w:cs="Arial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Nome do professor</w:t>
            </w:r>
            <w:r w:rsidR="00D16250" w:rsidRPr="001C710C">
              <w:rPr>
                <w:rFonts w:ascii="Arial" w:hAnsi="Arial" w:cs="Arial"/>
                <w:sz w:val="22"/>
                <w:szCs w:val="20"/>
              </w:rPr>
              <w:t>:</w:t>
            </w:r>
            <w:r w:rsidR="00A67BFF">
              <w:rPr>
                <w:rFonts w:ascii="Arial" w:hAnsi="Arial" w:cs="Arial"/>
                <w:sz w:val="22"/>
                <w:szCs w:val="20"/>
              </w:rPr>
              <w:t xml:space="preserve"> Julio José Rodrigues</w:t>
            </w:r>
          </w:p>
          <w:p w:rsidR="00DA3B72" w:rsidRPr="001C710C" w:rsidRDefault="00D16250" w:rsidP="00D16250">
            <w:pPr>
              <w:spacing w:after="120"/>
              <w:rPr>
                <w:rFonts w:ascii="Arial" w:hAnsi="Arial" w:cs="Arial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Assinatura:                                                                                        Data:</w:t>
            </w:r>
            <w:r w:rsidR="001C710C">
              <w:rPr>
                <w:rFonts w:ascii="Arial" w:hAnsi="Arial" w:cs="Arial"/>
                <w:sz w:val="22"/>
                <w:szCs w:val="20"/>
              </w:rPr>
              <w:t xml:space="preserve"> 10/02/201</w:t>
            </w:r>
            <w:r w:rsidR="002F24CA">
              <w:rPr>
                <w:rFonts w:ascii="Arial" w:hAnsi="Arial" w:cs="Arial"/>
                <w:sz w:val="22"/>
                <w:szCs w:val="20"/>
              </w:rPr>
              <w:t>7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5"/>
      </w:tblGrid>
      <w:tr w:rsidR="00DA3B72" w:rsidRPr="001C710C" w:rsidTr="00152E13">
        <w:trPr>
          <w:trHeight w:val="3423"/>
        </w:trPr>
        <w:tc>
          <w:tcPr>
            <w:tcW w:w="9755" w:type="dxa"/>
          </w:tcPr>
          <w:p w:rsidR="00F130A9" w:rsidRPr="001C710C" w:rsidRDefault="00C25A22" w:rsidP="00F130A9">
            <w:pPr>
              <w:spacing w:before="120" w:after="120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X</w:t>
            </w:r>
            <w:r w:rsidR="00D16250" w:rsidRPr="001C710C">
              <w:rPr>
                <w:rFonts w:ascii="Arial" w:hAnsi="Arial" w:cs="Arial"/>
                <w:b/>
                <w:sz w:val="22"/>
                <w:szCs w:val="20"/>
              </w:rPr>
              <w:t xml:space="preserve"> – </w:t>
            </w:r>
            <w:r w:rsidR="00DA3B72" w:rsidRPr="001C710C">
              <w:rPr>
                <w:rFonts w:ascii="Arial" w:hAnsi="Arial" w:cs="Arial"/>
                <w:b/>
                <w:sz w:val="22"/>
                <w:szCs w:val="20"/>
              </w:rPr>
              <w:t xml:space="preserve">Parecer do Coordenador de </w:t>
            </w:r>
            <w:r w:rsidR="008A15F0" w:rsidRPr="001C710C">
              <w:rPr>
                <w:rFonts w:ascii="Arial" w:hAnsi="Arial" w:cs="Arial"/>
                <w:b/>
                <w:sz w:val="22"/>
                <w:szCs w:val="20"/>
              </w:rPr>
              <w:t>Curso</w:t>
            </w:r>
            <w:r w:rsidR="00DA3B72" w:rsidRPr="001C710C">
              <w:rPr>
                <w:rFonts w:ascii="Arial" w:hAnsi="Arial" w:cs="Arial"/>
                <w:b/>
                <w:sz w:val="22"/>
                <w:szCs w:val="20"/>
              </w:rPr>
              <w:t>:</w:t>
            </w:r>
          </w:p>
          <w:p w:rsidR="00DD525F" w:rsidRDefault="00DD525F" w:rsidP="00DD525F">
            <w:pPr>
              <w:tabs>
                <w:tab w:val="left" w:pos="6840"/>
              </w:tabs>
              <w:spacing w:before="100" w:after="10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O presente Plano de Trabalho docente está alinhado com o Plano de Curso, contemplando as estratégias de articulação entre bases e metodologias para que sejam desenvolvidas as habilidades e competências do componente curricular. </w:t>
            </w:r>
          </w:p>
          <w:p w:rsidR="00D16250" w:rsidRPr="001C710C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 xml:space="preserve">Nome do </w:t>
            </w:r>
            <w:r w:rsidR="001C710C">
              <w:rPr>
                <w:rFonts w:ascii="Arial" w:hAnsi="Arial" w:cs="Arial"/>
                <w:sz w:val="22"/>
                <w:szCs w:val="20"/>
              </w:rPr>
              <w:t>coordenador</w:t>
            </w:r>
            <w:r w:rsidRPr="001C710C">
              <w:rPr>
                <w:rFonts w:ascii="Arial" w:hAnsi="Arial" w:cs="Arial"/>
                <w:sz w:val="22"/>
                <w:szCs w:val="20"/>
              </w:rPr>
              <w:t>:</w:t>
            </w:r>
            <w:r w:rsidR="001C710C">
              <w:rPr>
                <w:rFonts w:ascii="Arial" w:hAnsi="Arial" w:cs="Arial"/>
                <w:sz w:val="22"/>
                <w:szCs w:val="20"/>
              </w:rPr>
              <w:t xml:space="preserve"> Wanderlei Aguilera Hidalga</w:t>
            </w:r>
          </w:p>
          <w:p w:rsidR="00F130A9" w:rsidRPr="001C710C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0"/>
                <w:u w:val="single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Assinatura:                   Data</w:t>
            </w:r>
            <w:r w:rsidR="001732AB" w:rsidRPr="001C710C">
              <w:rPr>
                <w:rFonts w:ascii="Arial" w:hAnsi="Arial" w:cs="Arial"/>
                <w:sz w:val="22"/>
                <w:szCs w:val="20"/>
              </w:rPr>
              <w:t xml:space="preserve">: </w:t>
            </w:r>
          </w:p>
          <w:p w:rsidR="00F130A9" w:rsidRPr="001C710C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0"/>
                <w:u w:val="single"/>
              </w:rPr>
            </w:pPr>
            <w:r w:rsidRPr="001C710C">
              <w:rPr>
                <w:rFonts w:ascii="Arial" w:hAnsi="Arial" w:cs="Arial"/>
                <w:sz w:val="22"/>
                <w:szCs w:val="20"/>
                <w:u w:val="single"/>
              </w:rPr>
              <w:t>________________________________________</w:t>
            </w:r>
          </w:p>
          <w:p w:rsidR="00DA3B72" w:rsidRPr="001C710C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Data e assinatura do Coordenador Pedagógico</w:t>
            </w:r>
          </w:p>
        </w:tc>
      </w:tr>
    </w:tbl>
    <w:p w:rsidR="00B350E5" w:rsidRPr="001C710C" w:rsidRDefault="00B350E5" w:rsidP="00B9079B">
      <w:pPr>
        <w:rPr>
          <w:rFonts w:ascii="Arial" w:hAnsi="Arial" w:cs="Arial"/>
          <w:b/>
          <w:sz w:val="20"/>
          <w:szCs w:val="20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C15F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1C710C">
      <w:pPr>
        <w:rPr>
          <w:rFonts w:ascii="Arial" w:hAnsi="Arial" w:cs="Arial"/>
        </w:rPr>
      </w:pPr>
    </w:p>
    <w:sectPr w:rsidR="00B350E5" w:rsidRPr="00FB3DBB" w:rsidSect="007309AD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DCD" w:rsidRDefault="00055DCD">
      <w:r>
        <w:separator/>
      </w:r>
    </w:p>
  </w:endnote>
  <w:endnote w:type="continuationSeparator" w:id="1">
    <w:p w:rsidR="00055DCD" w:rsidRDefault="00055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altName w:val="Zapfino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Default="007309A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B690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B690C" w:rsidRDefault="002B690C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Pr="00236C1A" w:rsidRDefault="002B690C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A67BFF">
      <w:rPr>
        <w:sz w:val="18"/>
      </w:rPr>
      <w:t>ional / Gestão Pedagógica - 2017</w:t>
    </w:r>
  </w:p>
  <w:p w:rsidR="002B690C" w:rsidRPr="00236C1A" w:rsidRDefault="002B690C" w:rsidP="00236C1A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Default="002B690C" w:rsidP="002D157E">
    <w:pPr>
      <w:pStyle w:val="Rodap"/>
      <w:ind w:right="140"/>
      <w:jc w:val="both"/>
    </w:pPr>
    <w:r>
      <w:t>Centro Paula Souza – Cetec - Grupo de Supervisão Educac</w:t>
    </w:r>
    <w:r w:rsidR="00A67BFF">
      <w:t>ional / Gestão Pedagógica - 2017</w:t>
    </w:r>
  </w:p>
  <w:p w:rsidR="002B690C" w:rsidRDefault="002B690C" w:rsidP="001732AB">
    <w:pPr>
      <w:pStyle w:val="Rodap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Default="002B690C">
    <w:pPr>
      <w:pStyle w:val="Rodap"/>
      <w:framePr w:wrap="around" w:vAnchor="text" w:hAnchor="margin" w:xAlign="right" w:y="1"/>
      <w:rPr>
        <w:rStyle w:val="Nmerodepgina"/>
      </w:rPr>
    </w:pPr>
  </w:p>
  <w:p w:rsidR="002B690C" w:rsidRDefault="002B690C">
    <w:pPr>
      <w:pStyle w:val="Rodap"/>
      <w:ind w:right="360"/>
    </w:pPr>
    <w:r>
      <w:t>Centro Paula Souza – Cetec - Grupo de Supervisão Educac</w:t>
    </w:r>
    <w:r w:rsidR="00A67BFF">
      <w:t>ional / Gestão Pedagógica - 2017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Default="002B690C" w:rsidP="00752C9C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</w:t>
    </w:r>
    <w:r w:rsidR="00A67BFF">
      <w:rPr>
        <w:sz w:val="18"/>
      </w:rPr>
      <w:t>ional / Gestão Pedagógica - 2017</w:t>
    </w:r>
  </w:p>
  <w:p w:rsidR="002B690C" w:rsidRDefault="002B690C">
    <w:pPr>
      <w:pStyle w:val="Rodap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DCD" w:rsidRDefault="00055DCD">
      <w:r>
        <w:separator/>
      </w:r>
    </w:p>
  </w:footnote>
  <w:footnote w:type="continuationSeparator" w:id="1">
    <w:p w:rsidR="00055DCD" w:rsidRDefault="00055D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Default="007309AD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B690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B690C" w:rsidRDefault="002B690C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Default="007309AD" w:rsidP="006E7289">
    <w:pPr>
      <w:pStyle w:val="Cabealho"/>
      <w:jc w:val="center"/>
    </w:pPr>
    <w:r w:rsidRPr="007309AD">
      <w:rPr>
        <w:noProof/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6" o:spid="_x0000_i1025" type="#_x0000_t75" alt="logo-novo-cps-cor" style="width:284.25pt;height:51pt;visibility:visible">
          <v:imagedata r:id="rId1" o:title="logo-novo-cps-cor"/>
        </v:shape>
      </w:pict>
    </w:r>
    <w:r w:rsidR="002B690C">
      <w:rPr>
        <w:sz w:val="12"/>
        <w:szCs w:val="12"/>
      </w:rPr>
      <w:br/>
    </w:r>
    <w:r w:rsidR="002B690C">
      <w:t>________________________________________________________________________</w:t>
    </w:r>
  </w:p>
  <w:p w:rsidR="002B690C" w:rsidRDefault="002B690C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2B690C" w:rsidRPr="001C0B20" w:rsidRDefault="002B690C" w:rsidP="001C0B20">
    <w:pPr>
      <w:tabs>
        <w:tab w:val="left" w:pos="3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0C" w:rsidRDefault="00BB785E" w:rsidP="006E7289">
    <w:pPr>
      <w:pStyle w:val="Cabealho"/>
      <w:jc w:val="center"/>
    </w:pPr>
    <w:r w:rsidRPr="007309AD">
      <w:rPr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23.25pt;height:57pt">
          <v:imagedata r:id="rId1" o:title="CPS"/>
        </v:shape>
      </w:pict>
    </w:r>
    <w:r w:rsidR="002B690C">
      <w:rPr>
        <w:sz w:val="12"/>
        <w:szCs w:val="12"/>
      </w:rPr>
      <w:br/>
    </w:r>
    <w:r w:rsidR="002B690C">
      <w:t>___________________________________________________________________________</w:t>
    </w:r>
  </w:p>
  <w:p w:rsidR="002B690C" w:rsidRPr="00602808" w:rsidRDefault="002B690C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2B690C" w:rsidRDefault="002B690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9ACE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CC2457"/>
    <w:multiLevelType w:val="hybridMultilevel"/>
    <w:tmpl w:val="98C40EE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85E3B"/>
    <w:multiLevelType w:val="hybridMultilevel"/>
    <w:tmpl w:val="A94676CC"/>
    <w:lvl w:ilvl="0" w:tplc="E7BA6C6A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32203B"/>
    <w:multiLevelType w:val="hybridMultilevel"/>
    <w:tmpl w:val="7CA09D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9A7CC1"/>
    <w:multiLevelType w:val="hybridMultilevel"/>
    <w:tmpl w:val="946C566E"/>
    <w:lvl w:ilvl="0" w:tplc="0C185DA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587B84"/>
    <w:multiLevelType w:val="hybridMultilevel"/>
    <w:tmpl w:val="ACB2D4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9950AA"/>
    <w:multiLevelType w:val="hybridMultilevel"/>
    <w:tmpl w:val="F3768BC6"/>
    <w:lvl w:ilvl="0" w:tplc="BE02E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32A99"/>
    <w:multiLevelType w:val="hybridMultilevel"/>
    <w:tmpl w:val="F64203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23712F"/>
    <w:multiLevelType w:val="hybridMultilevel"/>
    <w:tmpl w:val="BBEAB916"/>
    <w:lvl w:ilvl="0" w:tplc="52CCAB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color w:val="auto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F249D2"/>
    <w:multiLevelType w:val="hybridMultilevel"/>
    <w:tmpl w:val="E4B0B814"/>
    <w:lvl w:ilvl="0" w:tplc="52CCAB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color w:val="auto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17D3E"/>
    <w:multiLevelType w:val="hybridMultilevel"/>
    <w:tmpl w:val="FCBEA4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18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6AF3198"/>
    <w:multiLevelType w:val="hybridMultilevel"/>
    <w:tmpl w:val="B3EAA5C0"/>
    <w:lvl w:ilvl="0" w:tplc="4AC85684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color w:val="auto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366984"/>
    <w:multiLevelType w:val="multilevel"/>
    <w:tmpl w:val="964418E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23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5A26FD"/>
    <w:multiLevelType w:val="hybridMultilevel"/>
    <w:tmpl w:val="F0348B06"/>
    <w:lvl w:ilvl="0" w:tplc="ED6CFC8C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0"/>
  </w:num>
  <w:num w:numId="4">
    <w:abstractNumId w:val="26"/>
  </w:num>
  <w:num w:numId="5">
    <w:abstractNumId w:val="5"/>
  </w:num>
  <w:num w:numId="6">
    <w:abstractNumId w:val="16"/>
  </w:num>
  <w:num w:numId="7">
    <w:abstractNumId w:val="7"/>
  </w:num>
  <w:num w:numId="8">
    <w:abstractNumId w:val="6"/>
  </w:num>
  <w:num w:numId="9">
    <w:abstractNumId w:val="17"/>
  </w:num>
  <w:num w:numId="10">
    <w:abstractNumId w:val="23"/>
  </w:num>
  <w:num w:numId="11">
    <w:abstractNumId w:val="24"/>
  </w:num>
  <w:num w:numId="12">
    <w:abstractNumId w:val="3"/>
  </w:num>
  <w:num w:numId="13">
    <w:abstractNumId w:val="21"/>
  </w:num>
  <w:num w:numId="14">
    <w:abstractNumId w:val="20"/>
  </w:num>
  <w:num w:numId="15">
    <w:abstractNumId w:val="11"/>
  </w:num>
  <w:num w:numId="16">
    <w:abstractNumId w:val="15"/>
  </w:num>
  <w:num w:numId="17">
    <w:abstractNumId w:val="4"/>
  </w:num>
  <w:num w:numId="18">
    <w:abstractNumId w:val="0"/>
  </w:num>
  <w:num w:numId="19">
    <w:abstractNumId w:val="25"/>
  </w:num>
  <w:num w:numId="20">
    <w:abstractNumId w:val="19"/>
  </w:num>
  <w:num w:numId="21">
    <w:abstractNumId w:val="1"/>
  </w:num>
  <w:num w:numId="22">
    <w:abstractNumId w:val="2"/>
  </w:num>
  <w:num w:numId="23">
    <w:abstractNumId w:val="12"/>
  </w:num>
  <w:num w:numId="24">
    <w:abstractNumId w:val="9"/>
  </w:num>
  <w:num w:numId="25">
    <w:abstractNumId w:val="14"/>
  </w:num>
  <w:num w:numId="26">
    <w:abstractNumId w:val="8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pt-BR" w:vendorID="64" w:dllVersion="131078" w:nlCheck="1" w:checkStyle="0"/>
  <w:activeWritingStyle w:appName="MSWord" w:lang="en-US" w:vendorID="64" w:dllVersion="131078" w:nlCheck="1" w:checkStyle="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DA2"/>
    <w:rsid w:val="00001CC5"/>
    <w:rsid w:val="0001207E"/>
    <w:rsid w:val="000212A8"/>
    <w:rsid w:val="000272F3"/>
    <w:rsid w:val="000343C0"/>
    <w:rsid w:val="00043AC1"/>
    <w:rsid w:val="00051307"/>
    <w:rsid w:val="00055DCD"/>
    <w:rsid w:val="00066B12"/>
    <w:rsid w:val="000801E6"/>
    <w:rsid w:val="00084ACB"/>
    <w:rsid w:val="00097BAC"/>
    <w:rsid w:val="000B0120"/>
    <w:rsid w:val="000B4CCE"/>
    <w:rsid w:val="000B5FAA"/>
    <w:rsid w:val="000B7BE9"/>
    <w:rsid w:val="000D1283"/>
    <w:rsid w:val="000E47BF"/>
    <w:rsid w:val="000F3CD8"/>
    <w:rsid w:val="001063EA"/>
    <w:rsid w:val="00116DA2"/>
    <w:rsid w:val="00122CAC"/>
    <w:rsid w:val="00123496"/>
    <w:rsid w:val="0013737D"/>
    <w:rsid w:val="00152E13"/>
    <w:rsid w:val="00156623"/>
    <w:rsid w:val="001679D5"/>
    <w:rsid w:val="001732AB"/>
    <w:rsid w:val="001803B7"/>
    <w:rsid w:val="00185039"/>
    <w:rsid w:val="001A1803"/>
    <w:rsid w:val="001B5A97"/>
    <w:rsid w:val="001B780D"/>
    <w:rsid w:val="001C0B20"/>
    <w:rsid w:val="001C544F"/>
    <w:rsid w:val="001C710C"/>
    <w:rsid w:val="002272E6"/>
    <w:rsid w:val="00236C1A"/>
    <w:rsid w:val="002452D4"/>
    <w:rsid w:val="00261AE3"/>
    <w:rsid w:val="002850B1"/>
    <w:rsid w:val="002B690C"/>
    <w:rsid w:val="002D157E"/>
    <w:rsid w:val="002E1F64"/>
    <w:rsid w:val="002F24CA"/>
    <w:rsid w:val="00311779"/>
    <w:rsid w:val="00315009"/>
    <w:rsid w:val="00337C38"/>
    <w:rsid w:val="00337FBA"/>
    <w:rsid w:val="00381083"/>
    <w:rsid w:val="003A591F"/>
    <w:rsid w:val="003C419A"/>
    <w:rsid w:val="003E231E"/>
    <w:rsid w:val="003E375A"/>
    <w:rsid w:val="003E6B74"/>
    <w:rsid w:val="003F0D96"/>
    <w:rsid w:val="00420461"/>
    <w:rsid w:val="00436B9A"/>
    <w:rsid w:val="00453903"/>
    <w:rsid w:val="00460F00"/>
    <w:rsid w:val="004A2EC2"/>
    <w:rsid w:val="004A63CB"/>
    <w:rsid w:val="00503F1D"/>
    <w:rsid w:val="005253AA"/>
    <w:rsid w:val="00591C5D"/>
    <w:rsid w:val="00596151"/>
    <w:rsid w:val="005D307B"/>
    <w:rsid w:val="005D3FEE"/>
    <w:rsid w:val="005E36E1"/>
    <w:rsid w:val="00613A9D"/>
    <w:rsid w:val="0061532A"/>
    <w:rsid w:val="0062056B"/>
    <w:rsid w:val="006213C7"/>
    <w:rsid w:val="0062761C"/>
    <w:rsid w:val="00633CD3"/>
    <w:rsid w:val="00643A0A"/>
    <w:rsid w:val="0066146F"/>
    <w:rsid w:val="00683245"/>
    <w:rsid w:val="006B70C0"/>
    <w:rsid w:val="006E5824"/>
    <w:rsid w:val="006E7289"/>
    <w:rsid w:val="007052EA"/>
    <w:rsid w:val="00711BC7"/>
    <w:rsid w:val="0072370A"/>
    <w:rsid w:val="00723B01"/>
    <w:rsid w:val="007254E0"/>
    <w:rsid w:val="00727D07"/>
    <w:rsid w:val="007309AD"/>
    <w:rsid w:val="00730FC2"/>
    <w:rsid w:val="0073115D"/>
    <w:rsid w:val="00752C9C"/>
    <w:rsid w:val="00754C72"/>
    <w:rsid w:val="007553AF"/>
    <w:rsid w:val="00776FED"/>
    <w:rsid w:val="007800C4"/>
    <w:rsid w:val="00786F9F"/>
    <w:rsid w:val="00793B4F"/>
    <w:rsid w:val="007979D3"/>
    <w:rsid w:val="007A67F9"/>
    <w:rsid w:val="007B6DAC"/>
    <w:rsid w:val="007C20A6"/>
    <w:rsid w:val="007E0AE3"/>
    <w:rsid w:val="007E5F8C"/>
    <w:rsid w:val="00801F8A"/>
    <w:rsid w:val="00813B9C"/>
    <w:rsid w:val="0083269A"/>
    <w:rsid w:val="00833B66"/>
    <w:rsid w:val="00851FB8"/>
    <w:rsid w:val="00887B65"/>
    <w:rsid w:val="00894E81"/>
    <w:rsid w:val="008A15F0"/>
    <w:rsid w:val="00915EC3"/>
    <w:rsid w:val="009165D7"/>
    <w:rsid w:val="009249E2"/>
    <w:rsid w:val="00961C43"/>
    <w:rsid w:val="00973E89"/>
    <w:rsid w:val="00985635"/>
    <w:rsid w:val="00987FAE"/>
    <w:rsid w:val="00993390"/>
    <w:rsid w:val="009A3A79"/>
    <w:rsid w:val="009D6017"/>
    <w:rsid w:val="009F2342"/>
    <w:rsid w:val="00A10AF3"/>
    <w:rsid w:val="00A67BFF"/>
    <w:rsid w:val="00A74C14"/>
    <w:rsid w:val="00A8327C"/>
    <w:rsid w:val="00A94BCC"/>
    <w:rsid w:val="00AB1346"/>
    <w:rsid w:val="00AC6528"/>
    <w:rsid w:val="00AF1BD4"/>
    <w:rsid w:val="00B06F8B"/>
    <w:rsid w:val="00B12FA0"/>
    <w:rsid w:val="00B221DC"/>
    <w:rsid w:val="00B3108A"/>
    <w:rsid w:val="00B350E5"/>
    <w:rsid w:val="00B46915"/>
    <w:rsid w:val="00B469EF"/>
    <w:rsid w:val="00B47E30"/>
    <w:rsid w:val="00B47F99"/>
    <w:rsid w:val="00B76970"/>
    <w:rsid w:val="00B9079B"/>
    <w:rsid w:val="00B90976"/>
    <w:rsid w:val="00BA01D2"/>
    <w:rsid w:val="00BA4DE8"/>
    <w:rsid w:val="00BB785E"/>
    <w:rsid w:val="00BE0413"/>
    <w:rsid w:val="00BF2290"/>
    <w:rsid w:val="00C0509C"/>
    <w:rsid w:val="00C15F45"/>
    <w:rsid w:val="00C21BFE"/>
    <w:rsid w:val="00C21CF3"/>
    <w:rsid w:val="00C25A22"/>
    <w:rsid w:val="00C3771D"/>
    <w:rsid w:val="00C441C2"/>
    <w:rsid w:val="00C6281A"/>
    <w:rsid w:val="00C75E1E"/>
    <w:rsid w:val="00C81070"/>
    <w:rsid w:val="00CA412A"/>
    <w:rsid w:val="00CC1B89"/>
    <w:rsid w:val="00CE0411"/>
    <w:rsid w:val="00CE6741"/>
    <w:rsid w:val="00D00B60"/>
    <w:rsid w:val="00D10133"/>
    <w:rsid w:val="00D16250"/>
    <w:rsid w:val="00D35D46"/>
    <w:rsid w:val="00D63515"/>
    <w:rsid w:val="00DA304E"/>
    <w:rsid w:val="00DA3B72"/>
    <w:rsid w:val="00DA4445"/>
    <w:rsid w:val="00DB6878"/>
    <w:rsid w:val="00DD525F"/>
    <w:rsid w:val="00DE15CD"/>
    <w:rsid w:val="00DE4C4A"/>
    <w:rsid w:val="00DF2CE0"/>
    <w:rsid w:val="00DF408A"/>
    <w:rsid w:val="00DF7C2D"/>
    <w:rsid w:val="00E163F6"/>
    <w:rsid w:val="00E22F91"/>
    <w:rsid w:val="00E54A42"/>
    <w:rsid w:val="00E54B94"/>
    <w:rsid w:val="00E75824"/>
    <w:rsid w:val="00E77EFE"/>
    <w:rsid w:val="00EA6D56"/>
    <w:rsid w:val="00EB14BB"/>
    <w:rsid w:val="00EB7024"/>
    <w:rsid w:val="00EC7F23"/>
    <w:rsid w:val="00EF2B6C"/>
    <w:rsid w:val="00F130A9"/>
    <w:rsid w:val="00F2494F"/>
    <w:rsid w:val="00F26192"/>
    <w:rsid w:val="00F33BDF"/>
    <w:rsid w:val="00F355D0"/>
    <w:rsid w:val="00F4336D"/>
    <w:rsid w:val="00F5433C"/>
    <w:rsid w:val="00F67A77"/>
    <w:rsid w:val="00F72F2F"/>
    <w:rsid w:val="00FB3DBB"/>
    <w:rsid w:val="00FC7BBF"/>
    <w:rsid w:val="00FD01FE"/>
    <w:rsid w:val="00FD2803"/>
    <w:rsid w:val="00FE0E4C"/>
    <w:rsid w:val="00FE4F29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83269A"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7309AD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7309AD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7309AD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7309AD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7309AD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7309AD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7309AD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7309AD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7309AD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7309AD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rsid w:val="007309A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7309AD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7309AD"/>
  </w:style>
  <w:style w:type="paragraph" w:styleId="Corpodetexto">
    <w:name w:val="Body Text"/>
    <w:basedOn w:val="Normal"/>
    <w:rsid w:val="007309AD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7309AD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7309AD"/>
    <w:rPr>
      <w:sz w:val="20"/>
    </w:rPr>
  </w:style>
  <w:style w:type="character" w:styleId="Refdenotaderodap">
    <w:name w:val="footnote reference"/>
    <w:semiHidden/>
    <w:rsid w:val="007309AD"/>
    <w:rPr>
      <w:vertAlign w:val="superscript"/>
    </w:rPr>
  </w:style>
  <w:style w:type="table" w:styleId="Tabelacomgrade">
    <w:name w:val="Table Grid"/>
    <w:basedOn w:val="Tabelanormal"/>
    <w:rsid w:val="000D1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customStyle="1" w:styleId="ColorfulList-Accent11">
    <w:name w:val="Colorful List - Accent 11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t-BR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C15F45"/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pt-B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1038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Centro Paula Souza</Company>
  <LinksUpToDate>false</LinksUpToDate>
  <CharactersWithSpaces>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Wagner Marcon</dc:creator>
  <cp:lastModifiedBy>Wanderley</cp:lastModifiedBy>
  <cp:revision>2</cp:revision>
  <cp:lastPrinted>2011-10-05T13:15:00Z</cp:lastPrinted>
  <dcterms:created xsi:type="dcterms:W3CDTF">2017-09-28T17:40:00Z</dcterms:created>
  <dcterms:modified xsi:type="dcterms:W3CDTF">2017-09-28T17:40:00Z</dcterms:modified>
</cp:coreProperties>
</file>